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color w:val="00206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eastAsia="zh-CN"/>
        </w:rPr>
        <w:t>第十三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2060"/>
          <w:sz w:val="28"/>
          <w:szCs w:val="28"/>
          <w:lang w:eastAsia="zh-CN"/>
        </w:rPr>
        <w:t>届浙江国际传统武术比赛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非遗项目展示奖申报表</w:t>
      </w:r>
    </w:p>
    <w:tbl>
      <w:tblPr>
        <w:tblStyle w:val="4"/>
        <w:tblW w:w="98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092"/>
        <w:gridCol w:w="1134"/>
        <w:gridCol w:w="605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olor w:val="002060"/>
                <w:sz w:val="24"/>
              </w:rPr>
              <w:t>参加单位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项目名称</w:t>
            </w:r>
          </w:p>
        </w:tc>
        <w:tc>
          <w:tcPr>
            <w:tcW w:w="8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传承代表人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已被确认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非遗等级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国家级，时间：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省级，时间：</w:t>
            </w:r>
          </w:p>
          <w:p>
            <w:pPr>
              <w:spacing w:line="240" w:lineRule="exact"/>
              <w:rPr>
                <w:rFonts w:ascii="仿宋" w:hAnsi="仿宋" w:eastAsia="仿宋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市、县（市、区）级，时间：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联系地址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联系电话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展示项目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报名信息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项目名称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展示人员姓名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单练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多人练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对打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集体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（填写比赛报名表上的名单即可）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非遗项目解说词：简要说明项目源流、技理技法、风格特点、体系和社会价值。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olor w:val="002060"/>
                <w:szCs w:val="21"/>
              </w:rPr>
              <w:t>说明：以上解说词，大会只作一般文字修改，展示单位文责自负</w:t>
            </w:r>
          </w:p>
        </w:tc>
      </w:tr>
    </w:tbl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注：武术非遗展示评奖项目可由各非遗传承单位申报，提供申报表发送至：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chinaxiaokangzj@qq.com</w:t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3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前随比赛报名材料上报组委会办公室。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37826A41"/>
    <w:rsid w:val="74EE7C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Administrator</cp:lastModifiedBy>
  <dcterms:modified xsi:type="dcterms:W3CDTF">2018-04-02T05:17:22Z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